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3C" w:rsidRDefault="0005493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493C" w:rsidRDefault="0005493C">
      <w:pPr>
        <w:pStyle w:val="ConsPlusNormal"/>
        <w:jc w:val="both"/>
        <w:outlineLvl w:val="0"/>
      </w:pPr>
    </w:p>
    <w:p w:rsidR="0005493C" w:rsidRDefault="0005493C">
      <w:pPr>
        <w:pStyle w:val="ConsPlusNormal"/>
        <w:outlineLvl w:val="0"/>
      </w:pPr>
      <w:r>
        <w:t>Зарегистрировано в Минюсте России 28 октября 2020 г. N 60610</w:t>
      </w:r>
    </w:p>
    <w:p w:rsidR="0005493C" w:rsidRDefault="000549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Title"/>
        <w:jc w:val="center"/>
      </w:pPr>
      <w:r>
        <w:t>МИНИСТЕРСТВО ЗДРАВООХРАНЕНИЯ РОССИЙСКОЙ ФЕДЕРАЦИИ</w:t>
      </w:r>
    </w:p>
    <w:p w:rsidR="0005493C" w:rsidRDefault="0005493C">
      <w:pPr>
        <w:pStyle w:val="ConsPlusTitle"/>
        <w:jc w:val="center"/>
      </w:pPr>
    </w:p>
    <w:p w:rsidR="0005493C" w:rsidRDefault="0005493C">
      <w:pPr>
        <w:pStyle w:val="ConsPlusTitle"/>
        <w:jc w:val="center"/>
      </w:pPr>
      <w:r>
        <w:t>ПРИКАЗ</w:t>
      </w:r>
    </w:p>
    <w:p w:rsidR="0005493C" w:rsidRDefault="0005493C">
      <w:pPr>
        <w:pStyle w:val="ConsPlusTitle"/>
        <w:jc w:val="center"/>
      </w:pPr>
      <w:r>
        <w:t>от 23 октября 2020 г. N 1140н</w:t>
      </w:r>
    </w:p>
    <w:p w:rsidR="0005493C" w:rsidRDefault="0005493C">
      <w:pPr>
        <w:pStyle w:val="ConsPlusTitle"/>
        <w:jc w:val="center"/>
      </w:pPr>
    </w:p>
    <w:p w:rsidR="0005493C" w:rsidRDefault="0005493C">
      <w:pPr>
        <w:pStyle w:val="ConsPlusTitle"/>
        <w:jc w:val="center"/>
      </w:pPr>
      <w:r>
        <w:t>О ВНЕСЕНИИ ИЗМЕНЕНИЙ</w:t>
      </w:r>
    </w:p>
    <w:p w:rsidR="0005493C" w:rsidRDefault="0005493C">
      <w:pPr>
        <w:pStyle w:val="ConsPlusTitle"/>
        <w:jc w:val="center"/>
      </w:pPr>
      <w:r>
        <w:t>В ПРИКАЗ МИНИСТЕРСТВА ЗДРАВООХРАНЕНИЯ РОССИЙСКОЙ ФЕДЕРАЦИИ</w:t>
      </w:r>
    </w:p>
    <w:p w:rsidR="0005493C" w:rsidRDefault="0005493C">
      <w:pPr>
        <w:pStyle w:val="ConsPlusTitle"/>
        <w:jc w:val="center"/>
      </w:pPr>
      <w:r>
        <w:t>ОТ 19 МАРТА 2020 Г. N 198Н "О ВРЕМЕННОМ ПОРЯДКЕ ОРГАНИЗАЦИИ</w:t>
      </w:r>
    </w:p>
    <w:p w:rsidR="0005493C" w:rsidRDefault="0005493C">
      <w:pPr>
        <w:pStyle w:val="ConsPlusTitle"/>
        <w:jc w:val="center"/>
      </w:pPr>
      <w:r>
        <w:t>РАБОТЫ МЕДИЦИНСКИХ ОРГАНИЗАЦИЙ В ЦЕЛЯХ РЕАЛИЗАЦИИ МЕР</w:t>
      </w:r>
    </w:p>
    <w:p w:rsidR="0005493C" w:rsidRDefault="0005493C">
      <w:pPr>
        <w:pStyle w:val="ConsPlusTitle"/>
        <w:jc w:val="center"/>
      </w:pPr>
      <w:r>
        <w:t>ПО ПРОФИЛАКТИКЕ И СНИЖЕНИЮ РИСКОВ РАСПРОСТРАНЕНИЯ НОВОЙ</w:t>
      </w:r>
    </w:p>
    <w:p w:rsidR="0005493C" w:rsidRDefault="0005493C">
      <w:pPr>
        <w:pStyle w:val="ConsPlusTitle"/>
        <w:jc w:val="center"/>
      </w:pPr>
      <w:r>
        <w:t>КОРОНАВИРУСНОЙ ИНФЕКЦИИ COVID-19"</w:t>
      </w: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>
        <w:t xml:space="preserve">2020, N 31, ст. 5062) и </w:t>
      </w:r>
      <w:hyperlink r:id="rId7" w:history="1">
        <w:r>
          <w:rPr>
            <w:color w:val="0000FF"/>
          </w:rPr>
          <w:t>подпунктом 5.2.208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  <w:proofErr w:type="gramEnd"/>
    </w:p>
    <w:p w:rsidR="0005493C" w:rsidRDefault="0005493C">
      <w:pPr>
        <w:pStyle w:val="ConsPlusNormal"/>
        <w:spacing w:before="220"/>
        <w:ind w:firstLine="540"/>
        <w:jc w:val="both"/>
      </w:pPr>
      <w:proofErr w:type="gramStart"/>
      <w:r>
        <w:t xml:space="preserve">Внести изменения в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COVID-19" (зарегистрирован Министерством юстиции Российской Федерации 19 марта 2020 г., регистрационный N 57786) с изменениями, внесенными приказами Министерства здравоохранения Российской Федерации от 27 марта 2020</w:t>
      </w:r>
      <w:proofErr w:type="gramEnd"/>
      <w:r>
        <w:t xml:space="preserve"> </w:t>
      </w:r>
      <w:proofErr w:type="gramStart"/>
      <w:r>
        <w:t>г. N 246н (зарегистрирован Министерством юстиции Российской Федерации 27 марта 2020 г., регистрационный N 57860), от 2 апреля 2020 г. N 264н (зарегистрирован Министерством юстиции Российской Федерации 3 апреля 2020 г., регистрационный N 57956), от 29 апреля 2020 г. N 385н (зарегистрирован Министерством юстиции Российской Федерации 30 апреля 2020 г., регистрационный N 58255), от 18 мая 2020 г. N 459н</w:t>
      </w:r>
      <w:proofErr w:type="gramEnd"/>
      <w:r>
        <w:t xml:space="preserve"> (</w:t>
      </w:r>
      <w:proofErr w:type="gramStart"/>
      <w:r>
        <w:t>зарегистрирован Министерством юстиции Российской Федерации 25 мая 2020 г., регистрационный N 58449), от 29 мая 2020 г. N 513н (зарегистрирован Министерством юстиции Российской Федерации 3 июня 2020 г., регистрационный N 58560), от 7 июля 2020 г. N 685н (зарегистрирован Министерством юстиции Российской Федерации 13 июля 2020 г., регистрационный N 58913), от 27 августа 2020 г. N 905н (зарегистрирован Министерством юстиции</w:t>
      </w:r>
      <w:proofErr w:type="gramEnd"/>
      <w:r>
        <w:t xml:space="preserve"> </w:t>
      </w:r>
      <w:proofErr w:type="gramStart"/>
      <w:r>
        <w:t xml:space="preserve">Российской Федерации 4 сентября 2020 г., регистрационный N 59645), от 15 сентября 2020 г. N 982н (зарегистрирован Министерством юстиции Российской Федерации 17 сентября 2020 г., регистрационный N 59939) и от 1 октября 2020 г. N 1062н (зарегистрирован Министерством юстиции Российской Федерации 7 октября 2020 г., регистрационный N 60279), согласно </w:t>
      </w:r>
      <w:hyperlink w:anchor="P31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05493C" w:rsidRDefault="0005493C">
      <w:pPr>
        <w:pStyle w:val="ConsPlusNormal"/>
        <w:jc w:val="right"/>
      </w:pPr>
      <w:r>
        <w:t>И.Н.КАГРАМАНЯН</w:t>
      </w: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jc w:val="right"/>
        <w:outlineLvl w:val="0"/>
      </w:pPr>
      <w:r>
        <w:t>Приложение</w:t>
      </w:r>
    </w:p>
    <w:p w:rsidR="0005493C" w:rsidRDefault="0005493C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05493C" w:rsidRDefault="0005493C">
      <w:pPr>
        <w:pStyle w:val="ConsPlusNormal"/>
        <w:jc w:val="right"/>
      </w:pPr>
      <w:r>
        <w:t>Российской Федерации</w:t>
      </w:r>
    </w:p>
    <w:p w:rsidR="0005493C" w:rsidRDefault="0005493C">
      <w:pPr>
        <w:pStyle w:val="ConsPlusNormal"/>
        <w:jc w:val="right"/>
      </w:pPr>
      <w:r>
        <w:t>от 23 октября 2020 г. N 1140н</w:t>
      </w: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Title"/>
        <w:jc w:val="center"/>
      </w:pPr>
      <w:bookmarkStart w:id="0" w:name="P31"/>
      <w:bookmarkEnd w:id="0"/>
      <w:r>
        <w:t>ИЗМЕНЕНИЯ,</w:t>
      </w:r>
    </w:p>
    <w:p w:rsidR="0005493C" w:rsidRDefault="0005493C">
      <w:pPr>
        <w:pStyle w:val="ConsPlusTitle"/>
        <w:jc w:val="center"/>
      </w:pPr>
      <w:r>
        <w:t>КОТОРЫЕ ВНОСЯТСЯ В ПРИКАЗ МИНИСТЕРСТВА ЗДРАВООХРАНЕНИЯ</w:t>
      </w:r>
    </w:p>
    <w:p w:rsidR="0005493C" w:rsidRDefault="0005493C">
      <w:pPr>
        <w:pStyle w:val="ConsPlusTitle"/>
        <w:jc w:val="center"/>
      </w:pPr>
      <w:r>
        <w:t>РОССИЙСКОЙ ФЕДЕРАЦИИ ОТ 19 МАРТА 2020 Г. N 198Н</w:t>
      </w:r>
    </w:p>
    <w:p w:rsidR="0005493C" w:rsidRDefault="0005493C">
      <w:pPr>
        <w:pStyle w:val="ConsPlusTitle"/>
        <w:jc w:val="center"/>
      </w:pPr>
      <w:r>
        <w:t xml:space="preserve">"О ВРЕМЕННОМ ПОРЯДКЕ ОРГАНИЗАЦИИ РАБОТЫ </w:t>
      </w:r>
      <w:proofErr w:type="gramStart"/>
      <w:r>
        <w:t>МЕДИЦИНСКИХ</w:t>
      </w:r>
      <w:proofErr w:type="gramEnd"/>
    </w:p>
    <w:p w:rsidR="0005493C" w:rsidRDefault="0005493C">
      <w:pPr>
        <w:pStyle w:val="ConsPlusTitle"/>
        <w:jc w:val="center"/>
      </w:pPr>
      <w:r>
        <w:t>ОРГАНИЗАЦИЙ В ЦЕЛЯХ РЕАЛИЗАЦИИ МЕР ПО ПРОФИЛАКТИКЕ</w:t>
      </w:r>
    </w:p>
    <w:p w:rsidR="0005493C" w:rsidRDefault="0005493C">
      <w:pPr>
        <w:pStyle w:val="ConsPlusTitle"/>
        <w:jc w:val="center"/>
      </w:pPr>
      <w:r>
        <w:t xml:space="preserve">И СНИЖЕНИЮ РИСКОВ РАСПРОСТРАНЕНИЯ </w:t>
      </w:r>
      <w:proofErr w:type="gramStart"/>
      <w:r>
        <w:t>НОВОЙ</w:t>
      </w:r>
      <w:proofErr w:type="gramEnd"/>
    </w:p>
    <w:p w:rsidR="0005493C" w:rsidRDefault="0005493C">
      <w:pPr>
        <w:pStyle w:val="ConsPlusTitle"/>
        <w:jc w:val="center"/>
      </w:pPr>
      <w:r>
        <w:t>КОРОНАВИРУСНОЙ ИНФЕКЦИИ COVID-19"</w:t>
      </w: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Пункт 3</w:t>
        </w:r>
      </w:hyperlink>
      <w:r>
        <w:t xml:space="preserve">, </w:t>
      </w:r>
      <w:hyperlink r:id="rId10" w:history="1">
        <w:r>
          <w:rPr>
            <w:color w:val="0000FF"/>
          </w:rPr>
          <w:t>подпункты 3.1</w:t>
        </w:r>
      </w:hyperlink>
      <w:r>
        <w:t xml:space="preserve"> - </w:t>
      </w:r>
      <w:hyperlink r:id="rId11" w:history="1">
        <w:r>
          <w:rPr>
            <w:color w:val="0000FF"/>
          </w:rPr>
          <w:t>3.5</w:t>
        </w:r>
      </w:hyperlink>
      <w:r>
        <w:t xml:space="preserve"> приложения N 8 изложить в следующей редакции: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>"3. Медицинская помощь пациенту с положительным результатом теста на COVID-19 может оказываться на дому при соблюдении одновременно следующих условий: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 xml:space="preserve">а) пациент не проживает в общежитии, коммунальной квартире, с лицами старше 65 лет, с лицами, страдающими хроническими заболеваниями бронхолегочной, </w:t>
      </w:r>
      <w:proofErr w:type="gramStart"/>
      <w:r>
        <w:t>сердечно-сосудистой</w:t>
      </w:r>
      <w:proofErr w:type="gramEnd"/>
      <w:r>
        <w:t xml:space="preserve"> и эндокринной системы;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>б) у пациента имеется возможность находиться в отдельной комнате;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>в) соблюдение пациентом врачебных назначений и санитарных предписаний в течение всего срока лечения.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 xml:space="preserve">3.1. Пациенту с положительным результатом теста на COVID-19 рекомендуется назначать лечение с учетом временных методических </w:t>
      </w:r>
      <w:hyperlink r:id="rId12" w:history="1">
        <w:r>
          <w:rPr>
            <w:color w:val="0000FF"/>
          </w:rPr>
          <w:t>рекомендаций</w:t>
        </w:r>
      </w:hyperlink>
      <w:r>
        <w:t xml:space="preserve"> "Профилактика, диагностика и лечение новой </w:t>
      </w:r>
      <w:proofErr w:type="spellStart"/>
      <w:r>
        <w:t>коронавирусной</w:t>
      </w:r>
      <w:proofErr w:type="spellEnd"/>
      <w:r>
        <w:t xml:space="preserve"> инфекции (COVID-19)".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>3.2. Пациент должен быть проинформирован медицинским работником о необходимости вызова врача или бригады скорой медицинской помощи при ухудшении самочувствия, а также о возможных способах обращения за медицинской помощью.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 xml:space="preserve">3.3. Лица, проживающие с пациентом в одном помещении, должны быть проинформированы медицинским работником о рисках заболевания новой </w:t>
      </w:r>
      <w:proofErr w:type="spellStart"/>
      <w:r>
        <w:t>коронавирусной</w:t>
      </w:r>
      <w:proofErr w:type="spellEnd"/>
      <w:r>
        <w:t xml:space="preserve"> инфекцией COVID-19 и необходимости временного проживания в другом помещении.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Пациент и лица, проживающие с таким пациентом, должны быть проинформированы медицинским работником о том, что нарушение санитарно-эпидемиологических правил, повлекшее по неосторожности массовое заболевание, может повлечь привлечение их к уголовной ответственности, предусмотренной </w:t>
      </w:r>
      <w:hyperlink r:id="rId13" w:history="1">
        <w:r>
          <w:rPr>
            <w:color w:val="0000FF"/>
          </w:rPr>
          <w:t>статьей 236</w:t>
        </w:r>
      </w:hyperlink>
      <w:r>
        <w:t xml:space="preserve"> Уголовного кодекса Российской Федерации (Собрание законодательства Российской Федерации, 1996, N 25, ст. 2954; 2011, N 50, ст. 7362).</w:t>
      </w:r>
      <w:proofErr w:type="gramEnd"/>
    </w:p>
    <w:p w:rsidR="0005493C" w:rsidRDefault="0005493C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 xml:space="preserve">Пациент и лица, проживающие с таким пациентом, должны быть обеспечены медицинским работником информационными материалами по вопросам ухода за пациентами, больными новой </w:t>
      </w:r>
      <w:proofErr w:type="spellStart"/>
      <w:r>
        <w:t>коронавирусной</w:t>
      </w:r>
      <w:proofErr w:type="spellEnd"/>
      <w:r>
        <w:t xml:space="preserve"> инфекцией COVID-19, и общими рекомендациями по защите от инфекций, передающихся воздушно-капельным и контактным путем, а также проинформированы о возможности получения информационных материалов в информационно-телекоммуникационной сети "Интернет" на сайтах: http:</w:t>
      </w:r>
      <w:proofErr w:type="gramEnd"/>
      <w:r>
        <w:t>//Стопкоронавирус</w:t>
      </w:r>
      <w:proofErr w:type="gramStart"/>
      <w:r>
        <w:t>.р</w:t>
      </w:r>
      <w:proofErr w:type="gramEnd"/>
      <w:r>
        <w:t>ф, http://covid19.rosminzdrav.ru.".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приложении</w:t>
        </w:r>
      </w:hyperlink>
      <w:r>
        <w:t xml:space="preserve"> к приложению N 8 слова "По результатам осмотра и оценки состояния моего здоровья, в связи с течением заболевания в легкой форме, медицинским работником в доступной для меня форме мне разъяснена возможность оказания медицинской помощи в </w:t>
      </w:r>
      <w:r>
        <w:lastRenderedPageBreak/>
        <w:t>амбулаторных условиях (на дому), после чего я выражаю свое согласие на</w:t>
      </w:r>
      <w:proofErr w:type="gramStart"/>
      <w:r>
        <w:t>:"</w:t>
      </w:r>
      <w:proofErr w:type="gramEnd"/>
      <w:r>
        <w:t xml:space="preserve"> заменить словами "По результатам осмотра и оценки состояния моего здоровья медицинским работником в доступной для меня форме мне разъяснена возможность оказания медицинской помощи в амбулаторных условиях (на дому), в стационарных условиях, после чего я выражаю свое согласие </w:t>
      </w:r>
      <w:proofErr w:type="gramStart"/>
      <w:r>
        <w:t>на</w:t>
      </w:r>
      <w:proofErr w:type="gramEnd"/>
      <w:r>
        <w:t>:".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 xml:space="preserve">3. </w:t>
      </w:r>
      <w:hyperlink r:id="rId15" w:history="1">
        <w:r>
          <w:rPr>
            <w:color w:val="0000FF"/>
          </w:rPr>
          <w:t>Пункт 2</w:t>
        </w:r>
      </w:hyperlink>
      <w:r>
        <w:t xml:space="preserve"> приложения N 13 изложить в следующей редакции: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>"2. При соблюдении критериев, предусмотренных пунктом 1 настоящего Порядка: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 xml:space="preserve">выписка пациента для продолжения лечения в амбулаторных условиях может осуществляться до получения отрицательного результата лабораторных исследований биологического материала на наличие новой </w:t>
      </w:r>
      <w:proofErr w:type="spellStart"/>
      <w:r>
        <w:t>коронавирусной</w:t>
      </w:r>
      <w:proofErr w:type="spellEnd"/>
      <w:r>
        <w:t xml:space="preserve"> инфекции COVID-19;</w:t>
      </w:r>
    </w:p>
    <w:p w:rsidR="0005493C" w:rsidRDefault="0005493C">
      <w:pPr>
        <w:pStyle w:val="ConsPlusNormal"/>
        <w:spacing w:before="220"/>
        <w:ind w:firstLine="540"/>
        <w:jc w:val="both"/>
      </w:pPr>
      <w:r>
        <w:t xml:space="preserve">перевод пациента для продолжения лечения в стационарных условиях на койки для пациентов, находящихся в состоянии средней тяжести, может осуществляться до получения второго отрицательного результата лабораторных исследований биологического материала на наличие новой </w:t>
      </w:r>
      <w:proofErr w:type="spellStart"/>
      <w:r>
        <w:t>коронавирусной</w:t>
      </w:r>
      <w:proofErr w:type="spellEnd"/>
      <w:r>
        <w:t xml:space="preserve"> инфекции COVID-19.".</w:t>
      </w: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jc w:val="both"/>
      </w:pPr>
    </w:p>
    <w:p w:rsidR="0005493C" w:rsidRDefault="000549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63D" w:rsidRDefault="003C263D">
      <w:bookmarkStart w:id="1" w:name="_GoBack"/>
      <w:bookmarkEnd w:id="1"/>
    </w:p>
    <w:sectPr w:rsidR="003C263D" w:rsidSect="008A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3C"/>
    <w:rsid w:val="0005493C"/>
    <w:rsid w:val="003C263D"/>
    <w:rsid w:val="00E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FA4B9077A9051BE966C1241FA09D2B6B982C72DC4028FEA2F28330765BCF8E579F973076579E81FBEDBDB6FJ6aCA" TargetMode="External"/><Relationship Id="rId13" Type="http://schemas.openxmlformats.org/officeDocument/2006/relationships/hyperlink" Target="consultantplus://offline/ref=4C4FA4B9077A9051BE966C1241FA09D2B6BA8ECC29C6028FEA2F28330765BCF8F779A17C016A6FE24AF19D8E606C2234ABF1F8381723JCa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4FA4B9077A9051BE966C1241FA09D2B6BA82C629C6028FEA2F28330765BCF8F779A17F076C65EB18AB8D8A2939262AA3EEE73B0923C13DJ5a1A" TargetMode="External"/><Relationship Id="rId12" Type="http://schemas.openxmlformats.org/officeDocument/2006/relationships/hyperlink" Target="consultantplus://offline/ref=4C4FA4B9077A9051BE966C1241FA09D2B6B980C42CC0028FEA2F28330765BCF8E579F973076579E81FBEDBDB6FJ6aC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FA4B9077A9051BE966C1241FA09D2B6BA81C52CC8028FEA2F28330765BCF8E579F973076579E81FBEDBDB6FJ6aCA" TargetMode="External"/><Relationship Id="rId11" Type="http://schemas.openxmlformats.org/officeDocument/2006/relationships/hyperlink" Target="consultantplus://offline/ref=4C4FA4B9077A9051BE966C1241FA09D2B6B982C72DC4028FEA2F28330765BCF8F779A17F076C62EE17AB8D8A2939262AA3EEE73B0923C13DJ5a1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4FA4B9077A9051BE966C1241FA09D2B6B982C72DC4028FEA2F28330765BCF8F779A17F056E6CBD4FE48CD66D65352BABEEE43A15J2a1A" TargetMode="External"/><Relationship Id="rId10" Type="http://schemas.openxmlformats.org/officeDocument/2006/relationships/hyperlink" Target="consultantplus://offline/ref=4C4FA4B9077A9051BE966C1241FA09D2B6B982C72DC4028FEA2F28330765BCF8F779A17F076C62EE1BAB8D8A2939262AA3EEE73B0923C13DJ5a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4FA4B9077A9051BE966C1241FA09D2B6B982C72DC4028FEA2F28330765BCF8F779A17D046733B85AF5D4DB64722A2BB4F2E638J1a7A" TargetMode="External"/><Relationship Id="rId14" Type="http://schemas.openxmlformats.org/officeDocument/2006/relationships/hyperlink" Target="consultantplus://offline/ref=4C4FA4B9077A9051BE966C1241FA09D2B6B982C72DC4028FEA2F28330765BCF8F779A17F076C62E01CAB8D8A2939262AA3EEE73B0923C13DJ5a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Кукарских</dc:creator>
  <cp:lastModifiedBy>Кукарских</cp:lastModifiedBy>
  <cp:revision>2</cp:revision>
  <cp:lastPrinted>2020-11-09T00:26:00Z</cp:lastPrinted>
  <dcterms:created xsi:type="dcterms:W3CDTF">2020-11-09T00:26:00Z</dcterms:created>
  <dcterms:modified xsi:type="dcterms:W3CDTF">2020-11-09T00:37:00Z</dcterms:modified>
</cp:coreProperties>
</file>